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B91774" w14:textId="77777777" w:rsidR="00E84686" w:rsidRDefault="00E84686" w:rsidP="00E84686">
      <w:pPr>
        <w:jc w:val="center"/>
      </w:pPr>
    </w:p>
    <w:p w14:paraId="1378C65B" w14:textId="77777777" w:rsidR="00E84686" w:rsidRDefault="00E84686" w:rsidP="00E84686">
      <w:pPr>
        <w:jc w:val="center"/>
      </w:pPr>
    </w:p>
    <w:p w14:paraId="0A07F27D" w14:textId="77777777" w:rsidR="00E84686" w:rsidRDefault="00E84686" w:rsidP="00E84686">
      <w:pPr>
        <w:jc w:val="center"/>
      </w:pPr>
    </w:p>
    <w:p w14:paraId="6CDA625E" w14:textId="77777777" w:rsidR="00E84686" w:rsidRDefault="00E84686" w:rsidP="00E84686">
      <w:pPr>
        <w:jc w:val="center"/>
      </w:pPr>
    </w:p>
    <w:p w14:paraId="4482B26E" w14:textId="77777777" w:rsidR="00E84686" w:rsidRDefault="00E84686" w:rsidP="00E84686">
      <w:pPr>
        <w:jc w:val="center"/>
      </w:pPr>
    </w:p>
    <w:p w14:paraId="678175BC" w14:textId="77777777" w:rsidR="00E84686" w:rsidRDefault="00E84686" w:rsidP="00E84686">
      <w:pPr>
        <w:jc w:val="center"/>
      </w:pPr>
    </w:p>
    <w:p w14:paraId="3605174E" w14:textId="77777777" w:rsidR="00E84686" w:rsidRDefault="00E84686" w:rsidP="00E84686">
      <w:pPr>
        <w:jc w:val="center"/>
      </w:pPr>
    </w:p>
    <w:p w14:paraId="6C907FB9" w14:textId="77777777" w:rsidR="00E84686" w:rsidRDefault="00E84686" w:rsidP="00E84686">
      <w:pPr>
        <w:jc w:val="center"/>
      </w:pPr>
    </w:p>
    <w:p w14:paraId="3015FF95" w14:textId="77777777" w:rsidR="00E84686" w:rsidRDefault="00E84686" w:rsidP="00E84686">
      <w:pPr>
        <w:jc w:val="center"/>
      </w:pPr>
    </w:p>
    <w:p w14:paraId="6E9A127D" w14:textId="77777777" w:rsidR="00E84686" w:rsidRDefault="00E84686" w:rsidP="00E84686">
      <w:pPr>
        <w:jc w:val="center"/>
      </w:pPr>
    </w:p>
    <w:p w14:paraId="2D3CC5FA" w14:textId="77777777" w:rsidR="00E84686" w:rsidRDefault="00E84686" w:rsidP="00E84686">
      <w:pPr>
        <w:jc w:val="center"/>
      </w:pPr>
    </w:p>
    <w:p w14:paraId="4F165D5B" w14:textId="77777777" w:rsidR="00E84686" w:rsidRDefault="00E84686" w:rsidP="00E84686">
      <w:pPr>
        <w:jc w:val="center"/>
      </w:pPr>
    </w:p>
    <w:p w14:paraId="5E71911E" w14:textId="77777777" w:rsidR="00E84686" w:rsidRDefault="00E84686" w:rsidP="00E84686">
      <w:pPr>
        <w:jc w:val="center"/>
      </w:pPr>
    </w:p>
    <w:p w14:paraId="5F94A772" w14:textId="280838A3" w:rsidR="00E84686" w:rsidRDefault="00F96E1F" w:rsidP="00E84686">
      <w:pPr>
        <w:jc w:val="center"/>
      </w:pPr>
      <w:r w:rsidRPr="00E84686">
        <w:t>Fighting Terrorism</w:t>
      </w:r>
    </w:p>
    <w:p w14:paraId="73704180" w14:textId="4091B50B" w:rsidR="00E84686" w:rsidRDefault="00F96E1F" w:rsidP="00E84686">
      <w:pPr>
        <w:jc w:val="center"/>
      </w:pPr>
      <w:r>
        <w:t>Name</w:t>
      </w:r>
    </w:p>
    <w:p w14:paraId="1870F0B5" w14:textId="64FA32EE" w:rsidR="00E84686" w:rsidRDefault="00F96E1F" w:rsidP="00E84686">
      <w:pPr>
        <w:jc w:val="center"/>
      </w:pPr>
      <w:r>
        <w:t>Institution</w:t>
      </w:r>
    </w:p>
    <w:p w14:paraId="4CEDC4B4" w14:textId="77777777" w:rsidR="00E84686" w:rsidRDefault="00E84686"/>
    <w:p w14:paraId="0FAF43AF" w14:textId="45D905D0" w:rsidR="00E84686" w:rsidRDefault="00E84686"/>
    <w:p w14:paraId="31C0D534" w14:textId="4DC00129" w:rsidR="00E84686" w:rsidRDefault="00E84686"/>
    <w:p w14:paraId="59F9507E" w14:textId="4C91E05E" w:rsidR="00E84686" w:rsidRDefault="00E84686"/>
    <w:p w14:paraId="135953E3" w14:textId="64F3E7DB" w:rsidR="00E84686" w:rsidRDefault="00E84686"/>
    <w:p w14:paraId="7C12A5D4" w14:textId="7270BE15" w:rsidR="00E84686" w:rsidRDefault="00E84686"/>
    <w:p w14:paraId="6A39266F" w14:textId="2D846570" w:rsidR="00E84686" w:rsidRDefault="00E84686"/>
    <w:p w14:paraId="4B344FDB" w14:textId="30E85A0E" w:rsidR="00E84686" w:rsidRDefault="00E84686"/>
    <w:p w14:paraId="5CD3883A" w14:textId="3A1DFB4D" w:rsidR="00E84686" w:rsidRDefault="00E84686"/>
    <w:p w14:paraId="2B3E97D5" w14:textId="1B539E92" w:rsidR="00E84686" w:rsidRDefault="00E84686"/>
    <w:p w14:paraId="71F718DC" w14:textId="2F819740" w:rsidR="00E84686" w:rsidRDefault="00E84686"/>
    <w:p w14:paraId="19943850" w14:textId="77777777" w:rsidR="00E84686" w:rsidRDefault="00E84686"/>
    <w:p w14:paraId="61D393DE" w14:textId="58A010BF" w:rsidR="00FD3C40" w:rsidRPr="00C51E2F" w:rsidRDefault="00F96E1F" w:rsidP="00C51E2F">
      <w:pPr>
        <w:spacing w:line="480" w:lineRule="auto"/>
        <w:jc w:val="both"/>
        <w:rPr>
          <w:b/>
        </w:rPr>
      </w:pPr>
      <w:r w:rsidRPr="00C51E2F">
        <w:rPr>
          <w:b/>
        </w:rPr>
        <w:lastRenderedPageBreak/>
        <w:t>Do international terrorist organizations or movements, such as Al-Qaeda, that operate across international borders require an international agency to track and combat them?</w:t>
      </w:r>
    </w:p>
    <w:p w14:paraId="1A5B46B9" w14:textId="24FE9B8B" w:rsidR="00380884" w:rsidRDefault="00BC04BD" w:rsidP="00C51E2F">
      <w:pPr>
        <w:spacing w:line="480" w:lineRule="auto"/>
        <w:ind w:firstLine="720"/>
        <w:jc w:val="both"/>
      </w:pPr>
      <w:r>
        <w:rPr>
          <w:noProof/>
        </w:rPr>
        <w:t>The i</w:t>
      </w:r>
      <w:r w:rsidR="00F96E1F" w:rsidRPr="00BC04BD">
        <w:rPr>
          <w:noProof/>
        </w:rPr>
        <w:t>nternational</w:t>
      </w:r>
      <w:r w:rsidR="00F96E1F">
        <w:t xml:space="preserve"> terrorist organization is </w:t>
      </w:r>
      <w:r w:rsidR="00F96E1F" w:rsidRPr="00BC04BD">
        <w:rPr>
          <w:noProof/>
        </w:rPr>
        <w:t>very difficult</w:t>
      </w:r>
      <w:r w:rsidR="00F96E1F">
        <w:t xml:space="preserve"> to deal with considering that they do not have a designated country in which they operate but are found across different regions making it easier to these countries to single-handedly implement a strategy that can help </w:t>
      </w:r>
      <w:r w:rsidR="00F96E1F" w:rsidRPr="00BC04BD">
        <w:rPr>
          <w:noProof/>
        </w:rPr>
        <w:t>improve combat</w:t>
      </w:r>
      <w:r w:rsidR="00F96E1F">
        <w:t xml:space="preserve"> their development. Dealing with terrorism requires an international agency which can carry out operations across different countries without the limitation of local laws within these countries. The international agency should have a clear operational strategy that protects the needs of different countries</w:t>
      </w:r>
      <w:r w:rsidR="00C51E2F">
        <w:t xml:space="preserve"> (</w:t>
      </w:r>
      <w:r w:rsidR="00C51E2F" w:rsidRPr="00C51E2F">
        <w:t xml:space="preserve">Freeman, 2016). </w:t>
      </w:r>
      <w:r w:rsidR="00F96E1F">
        <w:t xml:space="preserve"> However, it is</w:t>
      </w:r>
      <w:r>
        <w:t xml:space="preserve"> </w:t>
      </w:r>
      <w:r w:rsidR="00F96E1F" w:rsidRPr="00BC04BD">
        <w:rPr>
          <w:noProof/>
        </w:rPr>
        <w:t>difficult</w:t>
      </w:r>
      <w:r w:rsidR="00F96E1F">
        <w:t xml:space="preserve"> to implement such a move considering that each </w:t>
      </w:r>
      <w:r w:rsidR="00F96E1F" w:rsidRPr="00BC04BD">
        <w:rPr>
          <w:noProof/>
        </w:rPr>
        <w:t>country</w:t>
      </w:r>
      <w:r w:rsidR="00F96E1F">
        <w:t xml:space="preserve"> has its laws and guidelines which govern its citizens. </w:t>
      </w:r>
      <w:r w:rsidR="00F96E1F" w:rsidRPr="00BC04BD">
        <w:rPr>
          <w:noProof/>
        </w:rPr>
        <w:t>Different</w:t>
      </w:r>
      <w:r w:rsidR="00F96E1F">
        <w:t xml:space="preserve"> la</w:t>
      </w:r>
      <w:r>
        <w:t>w</w:t>
      </w:r>
      <w:bookmarkStart w:id="0" w:name="_GoBack"/>
      <w:bookmarkEnd w:id="0"/>
      <w:r w:rsidR="00F96E1F">
        <w:t xml:space="preserve"> will hamper the operation of the international agency regarding the approach that these countries are having. </w:t>
      </w:r>
    </w:p>
    <w:p w14:paraId="45F51DF6" w14:textId="565C1DD2" w:rsidR="00380884" w:rsidRDefault="00F96E1F" w:rsidP="00C51E2F">
      <w:pPr>
        <w:spacing w:line="480" w:lineRule="auto"/>
        <w:ind w:firstLine="720"/>
        <w:jc w:val="both"/>
      </w:pPr>
      <w:r>
        <w:t xml:space="preserve"> Countries should come together and develop a </w:t>
      </w:r>
      <w:r w:rsidRPr="00BC04BD">
        <w:rPr>
          <w:noProof/>
        </w:rPr>
        <w:t>strong</w:t>
      </w:r>
      <w:r>
        <w:t xml:space="preserve"> plan which should form the basis under which the international agency should operate. The development of such intervention is the key to fighting terrorism. Ensuring </w:t>
      </w:r>
      <w:r w:rsidR="0045137A">
        <w:t>that all</w:t>
      </w:r>
      <w:r>
        <w:t xml:space="preserve"> countries </w:t>
      </w:r>
      <w:r w:rsidR="0045137A">
        <w:t>decide</w:t>
      </w:r>
      <w:r>
        <w:t xml:space="preserve"> to fight terrorism is </w:t>
      </w:r>
      <w:r w:rsidR="0045137A">
        <w:t>essential</w:t>
      </w:r>
      <w:r>
        <w:t xml:space="preserve"> in achieving the intended objective. The support from individual </w:t>
      </w:r>
      <w:r w:rsidRPr="00BC04BD">
        <w:rPr>
          <w:noProof/>
        </w:rPr>
        <w:t>countries</w:t>
      </w:r>
      <w:r>
        <w:t xml:space="preserve"> is </w:t>
      </w:r>
      <w:r w:rsidR="0045137A">
        <w:t>significant considering</w:t>
      </w:r>
      <w:r>
        <w:t xml:space="preserve"> that changes that the changes that are being evaluated focus on the close interaction between countries so that they can achieve a common purpose.</w:t>
      </w:r>
      <w:r w:rsidR="0045137A">
        <w:t xml:space="preserve"> An international agency that </w:t>
      </w:r>
      <w:r w:rsidR="0045137A" w:rsidRPr="00BC04BD">
        <w:rPr>
          <w:noProof/>
        </w:rPr>
        <w:t>is created</w:t>
      </w:r>
      <w:r w:rsidR="0045137A">
        <w:t xml:space="preserve"> in this case must get support from all the </w:t>
      </w:r>
      <w:r w:rsidR="0045137A" w:rsidRPr="00BC04BD">
        <w:rPr>
          <w:noProof/>
        </w:rPr>
        <w:t>countries</w:t>
      </w:r>
      <w:r w:rsidR="0045137A">
        <w:t xml:space="preserve"> to be successful. The support, in this case, should include sharing intelligence information and security forces who </w:t>
      </w:r>
      <w:r w:rsidR="0045137A" w:rsidRPr="00BC04BD">
        <w:rPr>
          <w:noProof/>
        </w:rPr>
        <w:t>are tasked</w:t>
      </w:r>
      <w:r w:rsidR="0045137A">
        <w:t xml:space="preserve"> with implementing the decisions that are reached by the agency</w:t>
      </w:r>
      <w:r w:rsidR="00C51E2F">
        <w:t xml:space="preserve"> (</w:t>
      </w:r>
      <w:r w:rsidR="00C51E2F" w:rsidRPr="00C51E2F">
        <w:t>Deresky, 2017).</w:t>
      </w:r>
    </w:p>
    <w:p w14:paraId="26F0D9B5" w14:textId="77777777" w:rsidR="00C51E2F" w:rsidRDefault="00C51E2F" w:rsidP="00C51E2F">
      <w:pPr>
        <w:spacing w:line="480" w:lineRule="auto"/>
        <w:ind w:firstLine="720"/>
        <w:jc w:val="both"/>
      </w:pPr>
    </w:p>
    <w:p w14:paraId="58B5DB38" w14:textId="6B00CD02" w:rsidR="00C51E2F" w:rsidRPr="00C51E2F" w:rsidRDefault="00F96E1F" w:rsidP="00C51E2F">
      <w:pPr>
        <w:spacing w:line="480" w:lineRule="auto"/>
        <w:jc w:val="both"/>
        <w:rPr>
          <w:b/>
        </w:rPr>
      </w:pPr>
      <w:r w:rsidRPr="00C51E2F">
        <w:rPr>
          <w:b/>
        </w:rPr>
        <w:lastRenderedPageBreak/>
        <w:t xml:space="preserve">Which international agency or body should be responsible for combating cross-border terrorism? If not, how should nations fight these </w:t>
      </w:r>
      <w:r w:rsidRPr="00BC04BD">
        <w:rPr>
          <w:b/>
          <w:noProof/>
        </w:rPr>
        <w:t>cross-border</w:t>
      </w:r>
      <w:r w:rsidRPr="00C51E2F">
        <w:rPr>
          <w:b/>
        </w:rPr>
        <w:t xml:space="preserve"> organizations? </w:t>
      </w:r>
    </w:p>
    <w:p w14:paraId="5094514F" w14:textId="4FA71AA4" w:rsidR="00C51E2F" w:rsidRDefault="00F96E1F" w:rsidP="00C51E2F">
      <w:pPr>
        <w:spacing w:line="480" w:lineRule="auto"/>
        <w:ind w:firstLine="720"/>
        <w:jc w:val="both"/>
      </w:pPr>
      <w:r>
        <w:t xml:space="preserve">Currently, no specific international agency has absolute power to fight terrorism due to divided goals among countries regarding the approach in combating criminal activities. The interests among different countries are also different thus limiting a critical focus on a better platform that can be evaluated to achieve an increased level of success. Combating terrorism requires a systematic process and a strategic flow of intelligence information where it is crucial to develop an integrated understanding on critical processes that need to </w:t>
      </w:r>
      <w:r w:rsidRPr="00BC04BD">
        <w:rPr>
          <w:noProof/>
        </w:rPr>
        <w:t>be considered</w:t>
      </w:r>
      <w:r>
        <w:t xml:space="preserve"> in creating a profoundly transformed knowledge on essential measures that define organizational success (</w:t>
      </w:r>
      <w:r w:rsidRPr="00C51E2F">
        <w:t xml:space="preserve">Chacón &amp; Davis, 2018). </w:t>
      </w:r>
    </w:p>
    <w:p w14:paraId="645FC383" w14:textId="466CA21F" w:rsidR="0045137A" w:rsidRDefault="00F96E1F" w:rsidP="00C51E2F">
      <w:pPr>
        <w:spacing w:line="480" w:lineRule="auto"/>
        <w:ind w:firstLine="720"/>
        <w:jc w:val="both"/>
      </w:pPr>
      <w:r>
        <w:t xml:space="preserve"> </w:t>
      </w:r>
      <w:r w:rsidR="00C51E2F">
        <w:t>L</w:t>
      </w:r>
      <w:r>
        <w:t xml:space="preserve">ack of teamwork among countries in fighting terrorism has been the main issue that has led to continued terrorist activities globally. Many </w:t>
      </w:r>
      <w:r w:rsidRPr="00BC04BD">
        <w:rPr>
          <w:noProof/>
        </w:rPr>
        <w:t>countries</w:t>
      </w:r>
      <w:r>
        <w:t xml:space="preserve"> have not developed a strong focus on fighting terrorism which makes it difficult to understand whether they are sympathizers and are likely to leak intelligence information that is expected to counter terrorism activities. Some countries have restrictive laws relating to terrorism which limit the fight against terrorism</w:t>
      </w:r>
      <w:r w:rsidR="00C51E2F">
        <w:t xml:space="preserve"> (</w:t>
      </w:r>
      <w:r w:rsidR="00C51E2F" w:rsidRPr="00C51E2F">
        <w:t>Coggins, 2015).</w:t>
      </w:r>
    </w:p>
    <w:p w14:paraId="526CE501" w14:textId="5D580357" w:rsidR="00122819" w:rsidRDefault="00F96E1F" w:rsidP="00C51E2F">
      <w:pPr>
        <w:spacing w:line="480" w:lineRule="auto"/>
        <w:ind w:firstLine="720"/>
        <w:jc w:val="both"/>
      </w:pPr>
      <w:r>
        <w:t xml:space="preserve">The United Nations Security Council Resolution 1373 is important legislation that has focused on improving collective efforts towards fighting terrorism. The </w:t>
      </w:r>
      <w:r w:rsidRPr="00BC04BD">
        <w:rPr>
          <w:noProof/>
        </w:rPr>
        <w:t>legislation</w:t>
      </w:r>
      <w:r>
        <w:t xml:space="preserve"> makes it legally binding to all members states to exchange intelligence regarding terrorism under the chapter VII of the United Nations Charter. The establishment of the United Nations Security Council Counter-Terrorism Committee (CTC) was implemented to ensure that United Nations members follow these provisions to control prevent terrorism. Regional organizations have been formed to provide collective efforts in combating </w:t>
      </w:r>
      <w:r w:rsidR="00E84686">
        <w:t>terrorism</w:t>
      </w:r>
      <w:r w:rsidR="00C51E2F">
        <w:t xml:space="preserve"> (</w:t>
      </w:r>
      <w:r w:rsidR="00C51E2F" w:rsidRPr="00C51E2F">
        <w:t>Freeman, 2016).</w:t>
      </w:r>
    </w:p>
    <w:p w14:paraId="33474666" w14:textId="51939484" w:rsidR="00E84686" w:rsidRDefault="00F96E1F" w:rsidP="0028606B">
      <w:pPr>
        <w:jc w:val="center"/>
      </w:pPr>
      <w:r>
        <w:lastRenderedPageBreak/>
        <w:t>References</w:t>
      </w:r>
    </w:p>
    <w:p w14:paraId="27F6F2D4" w14:textId="77777777" w:rsidR="00C51E2F" w:rsidRPr="00C51E2F" w:rsidRDefault="00F96E1F" w:rsidP="0028606B">
      <w:pPr>
        <w:spacing w:line="480" w:lineRule="auto"/>
        <w:ind w:left="720" w:hanging="720"/>
        <w:jc w:val="both"/>
      </w:pPr>
      <w:r w:rsidRPr="00C51E2F">
        <w:t xml:space="preserve">Deresky, H. (2017). </w:t>
      </w:r>
      <w:r w:rsidRPr="00C51E2F">
        <w:rPr>
          <w:i/>
          <w:iCs/>
        </w:rPr>
        <w:t>International management: Managing across borders and cultures</w:t>
      </w:r>
      <w:r w:rsidRPr="00C51E2F">
        <w:t>. Pearson Education India.</w:t>
      </w:r>
    </w:p>
    <w:p w14:paraId="4BFDA50A" w14:textId="77777777" w:rsidR="00C51E2F" w:rsidRPr="00C51E2F" w:rsidRDefault="00F96E1F" w:rsidP="0028606B">
      <w:pPr>
        <w:spacing w:line="480" w:lineRule="auto"/>
        <w:ind w:left="720" w:hanging="720"/>
        <w:jc w:val="both"/>
      </w:pPr>
      <w:r w:rsidRPr="00C51E2F">
        <w:t xml:space="preserve">Jenkins, B. M. (2015). International terrorism: A new mode of conflict. In </w:t>
      </w:r>
      <w:r w:rsidRPr="00C51E2F">
        <w:rPr>
          <w:i/>
          <w:iCs/>
        </w:rPr>
        <w:t>International terrorism and world security</w:t>
      </w:r>
      <w:r w:rsidRPr="00C51E2F">
        <w:t xml:space="preserve"> (pp. 23-59). Routledge.</w:t>
      </w:r>
    </w:p>
    <w:p w14:paraId="0450CFA2" w14:textId="77777777" w:rsidR="00C51E2F" w:rsidRPr="00C51E2F" w:rsidRDefault="00F96E1F" w:rsidP="0028606B">
      <w:pPr>
        <w:spacing w:line="480" w:lineRule="auto"/>
        <w:ind w:left="720" w:hanging="720"/>
        <w:jc w:val="both"/>
      </w:pPr>
      <w:r w:rsidRPr="00C51E2F">
        <w:t xml:space="preserve">Coggins, B. L. (2015). Does state failure cause terrorism? An empirical analysis (1999–2008). </w:t>
      </w:r>
      <w:r w:rsidRPr="00C51E2F">
        <w:rPr>
          <w:i/>
          <w:iCs/>
        </w:rPr>
        <w:t>Journal of Conflict Resolution</w:t>
      </w:r>
      <w:r w:rsidRPr="00C51E2F">
        <w:t xml:space="preserve">, </w:t>
      </w:r>
      <w:r w:rsidRPr="00C51E2F">
        <w:rPr>
          <w:i/>
          <w:iCs/>
        </w:rPr>
        <w:t>59</w:t>
      </w:r>
      <w:r w:rsidRPr="00C51E2F">
        <w:t>(3), 455-483.</w:t>
      </w:r>
    </w:p>
    <w:p w14:paraId="6E69B30B" w14:textId="77777777" w:rsidR="00C51E2F" w:rsidRPr="00C51E2F" w:rsidRDefault="00F96E1F" w:rsidP="0028606B">
      <w:pPr>
        <w:spacing w:line="480" w:lineRule="auto"/>
        <w:ind w:left="720" w:hanging="720"/>
        <w:jc w:val="both"/>
      </w:pPr>
      <w:r w:rsidRPr="00C51E2F">
        <w:t xml:space="preserve">Chacón, J. A., &amp; Davis, M. (2018). </w:t>
      </w:r>
      <w:r w:rsidRPr="00C51E2F">
        <w:rPr>
          <w:i/>
          <w:iCs/>
        </w:rPr>
        <w:t>No one is illegal: Fighting racism and state violence on the US-Mexico border</w:t>
      </w:r>
      <w:r w:rsidRPr="00C51E2F">
        <w:t>. Haymarket Books.</w:t>
      </w:r>
    </w:p>
    <w:p w14:paraId="0CB7B41A" w14:textId="77777777" w:rsidR="00C51E2F" w:rsidRPr="00C51E2F" w:rsidRDefault="00F96E1F" w:rsidP="0028606B">
      <w:pPr>
        <w:spacing w:line="480" w:lineRule="auto"/>
        <w:ind w:left="720" w:hanging="720"/>
        <w:jc w:val="both"/>
      </w:pPr>
      <w:r w:rsidRPr="00C51E2F">
        <w:t xml:space="preserve">Freeman, M. (2016). Sources of Terrorist Financing: Theory and Typology. In </w:t>
      </w:r>
      <w:r w:rsidRPr="00C51E2F">
        <w:rPr>
          <w:i/>
          <w:iCs/>
        </w:rPr>
        <w:t>Financing Terrorism</w:t>
      </w:r>
      <w:r w:rsidRPr="00C51E2F">
        <w:t xml:space="preserve"> (pp. 17-36). Routledge.</w:t>
      </w:r>
    </w:p>
    <w:p w14:paraId="64545A72" w14:textId="77777777" w:rsidR="00E84686" w:rsidRDefault="00E84686"/>
    <w:p w14:paraId="277BB15F" w14:textId="77777777" w:rsidR="0045137A" w:rsidRDefault="0045137A"/>
    <w:sectPr w:rsidR="0045137A" w:rsidSect="00E846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1B6CFA" w14:textId="77777777" w:rsidR="00654C98" w:rsidRDefault="00654C98">
      <w:pPr>
        <w:spacing w:after="0" w:line="240" w:lineRule="auto"/>
      </w:pPr>
      <w:r>
        <w:separator/>
      </w:r>
    </w:p>
  </w:endnote>
  <w:endnote w:type="continuationSeparator" w:id="0">
    <w:p w14:paraId="1E886175" w14:textId="77777777" w:rsidR="00654C98" w:rsidRDefault="00654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E27074" w14:textId="77777777" w:rsidR="00654C98" w:rsidRDefault="00654C98">
      <w:pPr>
        <w:spacing w:after="0" w:line="240" w:lineRule="auto"/>
      </w:pPr>
      <w:r>
        <w:separator/>
      </w:r>
    </w:p>
  </w:footnote>
  <w:footnote w:type="continuationSeparator" w:id="0">
    <w:p w14:paraId="67D7E27D" w14:textId="77777777" w:rsidR="00654C98" w:rsidRDefault="00654C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BA8B2" w14:textId="7E1833D2" w:rsidR="00E84686" w:rsidRDefault="00F96E1F">
    <w:pPr>
      <w:pStyle w:val="Header"/>
      <w:jc w:val="right"/>
    </w:pPr>
    <w:r w:rsidRPr="00E84686">
      <w:t xml:space="preserve">FIGHTING TERRORISM </w:t>
    </w:r>
    <w:r>
      <w:t xml:space="preserve">                                                                                                       </w:t>
    </w:r>
    <w:sdt>
      <w:sdtPr>
        <w:id w:val="-4817020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2987D64" w14:textId="77777777" w:rsidR="00E84686" w:rsidRDefault="00E846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7B097" w14:textId="5403FE77" w:rsidR="00E84686" w:rsidRDefault="00F96E1F">
    <w:pPr>
      <w:pStyle w:val="Header"/>
      <w:jc w:val="right"/>
    </w:pPr>
    <w:r>
      <w:t xml:space="preserve">Running head: FIGHTING TERRORISM                                                                                   </w:t>
    </w:r>
    <w:sdt>
      <w:sdtPr>
        <w:id w:val="-8117085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524167E" w14:textId="77777777" w:rsidR="00E84686" w:rsidRDefault="00E846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I2NbewNDe0MDE0NjFV0lEKTi0uzszPAykwrAUAosJSmSwAAAA="/>
  </w:docVars>
  <w:rsids>
    <w:rsidRoot w:val="00380884"/>
    <w:rsid w:val="000F7159"/>
    <w:rsid w:val="00122819"/>
    <w:rsid w:val="0028606B"/>
    <w:rsid w:val="00380884"/>
    <w:rsid w:val="003F14EC"/>
    <w:rsid w:val="0045137A"/>
    <w:rsid w:val="00654C98"/>
    <w:rsid w:val="00BC04BD"/>
    <w:rsid w:val="00C51E2F"/>
    <w:rsid w:val="00D24C35"/>
    <w:rsid w:val="00E84686"/>
    <w:rsid w:val="00F96E1F"/>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D680A"/>
  <w15:chartTrackingRefBased/>
  <w15:docId w15:val="{FC9C5902-FDA0-46AC-BDBB-3E0CCD8EC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2819"/>
    <w:rPr>
      <w:color w:val="0563C1" w:themeColor="hyperlink"/>
      <w:u w:val="single"/>
    </w:rPr>
  </w:style>
  <w:style w:type="character" w:customStyle="1" w:styleId="UnresolvedMention1">
    <w:name w:val="Unresolved Mention1"/>
    <w:basedOn w:val="DefaultParagraphFont"/>
    <w:uiPriority w:val="99"/>
    <w:semiHidden/>
    <w:unhideWhenUsed/>
    <w:rsid w:val="00122819"/>
    <w:rPr>
      <w:color w:val="605E5C"/>
      <w:shd w:val="clear" w:color="auto" w:fill="E1DFDD"/>
    </w:rPr>
  </w:style>
  <w:style w:type="paragraph" w:styleId="Header">
    <w:name w:val="header"/>
    <w:basedOn w:val="Normal"/>
    <w:link w:val="HeaderChar"/>
    <w:uiPriority w:val="99"/>
    <w:unhideWhenUsed/>
    <w:rsid w:val="00E84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686"/>
  </w:style>
  <w:style w:type="paragraph" w:styleId="Footer">
    <w:name w:val="footer"/>
    <w:basedOn w:val="Normal"/>
    <w:link w:val="FooterChar"/>
    <w:uiPriority w:val="99"/>
    <w:unhideWhenUsed/>
    <w:rsid w:val="00E84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68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860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0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3</cp:revision>
  <dcterms:created xsi:type="dcterms:W3CDTF">2018-09-25T13:24:00Z</dcterms:created>
  <dcterms:modified xsi:type="dcterms:W3CDTF">2018-09-25T14:07:00Z</dcterms:modified>
</cp:coreProperties>
</file>